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5" w:after="0"/>
        <w:ind w:left="7534" w:right="106" w:firstLine="774"/>
        <w:jc w:val="right"/>
        <w:rPr>
          <w:rFonts w:ascii="Calibri" w:hAnsi="Calibri"/>
          <w:b/>
          <w:b/>
          <w:sz w:val="20"/>
        </w:rPr>
      </w:pPr>
      <w:r>
        <w:drawing>
          <wp:anchor behindDoc="0" distT="0" distB="0" distL="0" distR="0" simplePos="0" locked="0" layoutInCell="0" allowOverlap="1" relativeHeight="2">
            <wp:simplePos x="0" y="0"/>
            <wp:positionH relativeFrom="page">
              <wp:posOffset>828040</wp:posOffset>
            </wp:positionH>
            <wp:positionV relativeFrom="paragraph">
              <wp:posOffset>101600</wp:posOffset>
            </wp:positionV>
            <wp:extent cx="2586990" cy="706120"/>
            <wp:effectExtent l="0" t="0" r="0" b="0"/>
            <wp:wrapNone/>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2586990" cy="706120"/>
                    </a:xfrm>
                    <a:prstGeom prst="rect">
                      <a:avLst/>
                    </a:prstGeom>
                  </pic:spPr>
                </pic:pic>
              </a:graphicData>
            </a:graphic>
          </wp:anchor>
        </w:drawing>
      </w:r>
      <w:r>
        <w:rPr>
          <w:rFonts w:ascii="Calibri" w:hAnsi="Calibri"/>
          <w:b/>
          <w:color w:val="333333"/>
          <w:spacing w:val="-2"/>
          <w:sz w:val="20"/>
        </w:rPr>
        <w:t>CUI:RO32177290 Nr.ONRC:J40/10668/2013</w:t>
      </w:r>
    </w:p>
    <w:p>
      <w:pPr>
        <w:pStyle w:val="Normal"/>
        <w:ind w:left="6984" w:right="106" w:hanging="292"/>
        <w:jc w:val="right"/>
        <w:rPr>
          <w:rFonts w:ascii="Calibri" w:hAnsi="Calibri"/>
          <w:b/>
          <w:b/>
          <w:sz w:val="20"/>
        </w:rPr>
      </w:pPr>
      <w:r>
        <w:rPr>
          <w:rFonts w:ascii="Calibri" w:hAnsi="Calibri"/>
          <w:b/>
          <w:color w:val="333333"/>
          <w:sz w:val="20"/>
        </w:rPr>
        <w:t xml:space="preserve">București,Bd.IuliuManiu,nr.94-100 </w:t>
      </w:r>
      <w:r>
        <w:rPr>
          <w:rFonts w:ascii="Calibri" w:hAnsi="Calibri"/>
          <w:b/>
          <w:color w:val="333333"/>
          <w:spacing w:val="-2"/>
          <w:sz w:val="20"/>
        </w:rPr>
        <w:t>RO80.RZBR.0000.0600.1836.4642</w:t>
      </w:r>
    </w:p>
    <w:p>
      <w:pPr>
        <w:pStyle w:val="Normal"/>
        <w:spacing w:lineRule="exact" w:line="244"/>
        <w:ind w:right="118" w:hanging="0"/>
        <w:jc w:val="right"/>
        <w:rPr>
          <w:rFonts w:ascii="Calibri" w:hAnsi="Calibri"/>
          <w:b/>
          <w:b/>
          <w:sz w:val="20"/>
        </w:rPr>
      </w:pPr>
      <w:r>
        <w:rPr>
          <w:rFonts w:ascii="Calibri" w:hAnsi="Calibri"/>
          <w:b/>
          <w:color w:val="333333"/>
          <w:sz w:val="20"/>
        </w:rPr>
        <w:t>E-mail:</w:t>
      </w:r>
      <w:hyperlink r:id="rId3">
        <w:r>
          <w:rPr>
            <w:rFonts w:ascii="Calibri" w:hAnsi="Calibri"/>
            <w:b/>
            <w:color w:val="333333"/>
            <w:spacing w:val="-2"/>
            <w:sz w:val="20"/>
          </w:rPr>
          <w:t>troia_construct@yahoo.com</w:t>
        </w:r>
      </w:hyperlink>
    </w:p>
    <w:p>
      <w:pPr>
        <w:pStyle w:val="Corptext"/>
        <w:spacing w:before="233" w:after="0"/>
        <w:ind w:left="0" w:hanging="0"/>
        <w:rPr>
          <w:rFonts w:ascii="Calibri" w:hAnsi="Calibri"/>
          <w:b/>
          <w:b/>
        </w:rPr>
      </w:pPr>
      <w:r>
        <w:rPr>
          <w:rFonts w:ascii="Calibri" w:hAnsi="Calibri"/>
          <w:b/>
        </w:rPr>
      </w:r>
    </w:p>
    <w:p>
      <w:pPr>
        <w:pStyle w:val="Normal"/>
        <w:ind w:left="8" w:hanging="0"/>
        <w:jc w:val="center"/>
        <w:rPr>
          <w:b/>
          <w:b/>
          <w:sz w:val="24"/>
        </w:rPr>
      </w:pPr>
      <w:r>
        <w:rPr>
          <w:b/>
          <w:sz w:val="24"/>
        </w:rPr>
        <w:t>COMUNICATDE</w:t>
      </w:r>
      <w:r>
        <w:rPr>
          <w:b/>
          <w:spacing w:val="-4"/>
          <w:sz w:val="24"/>
        </w:rPr>
        <w:t>PRESĂ</w:t>
      </w:r>
    </w:p>
    <w:p>
      <w:pPr>
        <w:pStyle w:val="Normal"/>
        <w:spacing w:before="120" w:after="0"/>
        <w:ind w:left="8" w:right="1" w:hanging="0"/>
        <w:jc w:val="center"/>
        <w:rPr>
          <w:b/>
          <w:b/>
          <w:sz w:val="24"/>
        </w:rPr>
      </w:pPr>
      <w:r>
        <w:rPr>
          <w:b/>
          <w:sz w:val="24"/>
        </w:rPr>
        <w:t>SCTROIAPREMIUM</w:t>
      </w:r>
      <w:r>
        <w:rPr>
          <w:b/>
          <w:spacing w:val="-2"/>
          <w:sz w:val="24"/>
        </w:rPr>
        <w:t xml:space="preserve"> CONSTRUCT</w:t>
      </w:r>
    </w:p>
    <w:p>
      <w:pPr>
        <w:pStyle w:val="ListParagraph"/>
        <w:numPr>
          <w:ilvl w:val="0"/>
          <w:numId w:val="2"/>
        </w:numPr>
        <w:tabs>
          <w:tab w:val="clear" w:pos="720"/>
          <w:tab w:val="left" w:pos="836" w:leader="none"/>
        </w:tabs>
        <w:spacing w:lineRule="auto" w:line="228" w:before="147" w:after="0"/>
        <w:ind w:left="836" w:right="189" w:hanging="360"/>
        <w:rPr>
          <w:b/>
          <w:b/>
          <w:sz w:val="24"/>
        </w:rPr>
      </w:pPr>
      <w:r>
        <w:rPr>
          <w:b/>
          <w:sz w:val="24"/>
        </w:rPr>
        <w:t>Clarificări privin din formațiile apărute în spațiul public referitoare la situația juridică a societății și a administratorului acesteia:</w:t>
      </w:r>
    </w:p>
    <w:p>
      <w:pPr>
        <w:pStyle w:val="Corptext"/>
        <w:spacing w:before="121" w:after="0"/>
        <w:ind w:left="115" w:right="132" w:firstLine="710"/>
        <w:rPr/>
      </w:pPr>
      <w:r>
        <w:rPr/>
        <w:t>În urma apariției în spațiul public a unor materiale de presă care fac referire la situația juridică a administratorului societății noastre, considerăm necesar să facem umătoarele precizări, în spiritul unei informări corecte și echilibrate a opiniei publice.</w:t>
      </w:r>
    </w:p>
    <w:p>
      <w:pPr>
        <w:pStyle w:val="ListParagraph"/>
        <w:numPr>
          <w:ilvl w:val="0"/>
          <w:numId w:val="1"/>
        </w:numPr>
        <w:tabs>
          <w:tab w:val="clear" w:pos="720"/>
          <w:tab w:val="left" w:pos="824" w:leader="none"/>
        </w:tabs>
        <w:ind w:left="824" w:right="236" w:hanging="284"/>
        <w:rPr>
          <w:sz w:val="24"/>
        </w:rPr>
      </w:pPr>
      <w:r>
        <w:rPr>
          <w:sz w:val="24"/>
        </w:rPr>
        <w:t>Administratorii SC TROIA PREMIUM CONSTRUCT, nu au fost si nu sunt implicati in nici un dosar privind urmarirea penala.</w:t>
      </w:r>
    </w:p>
    <w:p>
      <w:pPr>
        <w:pStyle w:val="ListParagraph"/>
        <w:numPr>
          <w:ilvl w:val="0"/>
          <w:numId w:val="1"/>
        </w:numPr>
        <w:tabs>
          <w:tab w:val="clear" w:pos="720"/>
          <w:tab w:val="left" w:pos="824" w:leader="none"/>
        </w:tabs>
        <w:ind w:left="824" w:right="149" w:hanging="284"/>
        <w:rPr>
          <w:sz w:val="24"/>
        </w:rPr>
      </w:pPr>
      <w:r>
        <w:rPr>
          <w:sz w:val="24"/>
        </w:rPr>
        <w:t>SC TROIA PREMIUM CONSTRUCT, nu reprezintă o asociere sau grup de firme, așa cum a fost menționat eronat în materialele de presă. Societatea noastră nu a fost si nu este implicata in nici un dosar de cercetare penala.</w:t>
      </w:r>
    </w:p>
    <w:p>
      <w:pPr>
        <w:pStyle w:val="ListParagraph"/>
        <w:numPr>
          <w:ilvl w:val="0"/>
          <w:numId w:val="1"/>
        </w:numPr>
        <w:tabs>
          <w:tab w:val="clear" w:pos="720"/>
          <w:tab w:val="left" w:pos="824" w:leader="none"/>
        </w:tabs>
        <w:ind w:left="824" w:right="164" w:hanging="284"/>
        <w:rPr>
          <w:sz w:val="24"/>
        </w:rPr>
      </w:pPr>
      <w:r>
        <w:rPr>
          <w:sz w:val="24"/>
        </w:rPr>
        <w:t>Societatea noastră a desfășurat, de-a lungul activității sale, contracte încheiate în mod legal, în urma procedurilor prevăzute de lege, atât cu mediul privat, cât și cu cel public, respectând toate obligațiile contractuale și condițiile impuse de autoritățile competente.</w:t>
      </w:r>
    </w:p>
    <w:p>
      <w:pPr>
        <w:pStyle w:val="ListParagraph"/>
        <w:numPr>
          <w:ilvl w:val="0"/>
          <w:numId w:val="1"/>
        </w:numPr>
        <w:tabs>
          <w:tab w:val="clear" w:pos="720"/>
          <w:tab w:val="left" w:pos="824" w:leader="none"/>
        </w:tabs>
        <w:ind w:left="824" w:right="185" w:hanging="284"/>
        <w:rPr>
          <w:sz w:val="24"/>
        </w:rPr>
      </w:pPr>
      <w:r>
        <w:rPr>
          <w:sz w:val="24"/>
        </w:rPr>
        <w:t>Respingem ferm orice speculații privind presupuse influențe, favoruri sau protecții instituționale, acestea nefiind susținute de probe sau documente oficiale și având un caracter pur speculativ, cu potențial de a aduce prejudicii de imagine nejustificate.</w:t>
      </w:r>
    </w:p>
    <w:p>
      <w:pPr>
        <w:pStyle w:val="ListParagraph"/>
        <w:numPr>
          <w:ilvl w:val="0"/>
          <w:numId w:val="1"/>
        </w:numPr>
        <w:tabs>
          <w:tab w:val="clear" w:pos="720"/>
          <w:tab w:val="left" w:pos="824" w:leader="none"/>
        </w:tabs>
        <w:ind w:left="824" w:right="385" w:hanging="284"/>
        <w:rPr>
          <w:sz w:val="24"/>
        </w:rPr>
      </w:pPr>
      <w:r>
        <w:rPr>
          <w:sz w:val="24"/>
        </w:rPr>
        <w:t>Cu un istoric solid, societatea noastră are o experiența de necontestat, recunoscută și apreciată la nivel național, acolo unde am implementat cu succes proiecte de importanță majoră, atât de infrastructură, cât și monumente istorice ori culturale de înaltă importanță. Structura noastră cuprinde un număr de peste 400 angajați, pe perioadă nedeterminată față de care ne-am arătat recunoștiința și ne-am îndeplinit întotdeauna obligațiile fiscale.</w:t>
      </w:r>
    </w:p>
    <w:p>
      <w:pPr>
        <w:pStyle w:val="Corptext"/>
        <w:spacing w:before="121" w:after="0"/>
        <w:ind w:left="115" w:right="132" w:firstLine="710"/>
        <w:rPr/>
      </w:pPr>
      <w:r>
        <w:rPr/>
        <w:t xml:space="preserve">Facem apel la reprezentanții mass-media să trateze acest subiect cu responsabilitate, echilibru și respect față de adevărul juridic, evitând formulările care pot induce în eroare opinia </w:t>
      </w:r>
      <w:r>
        <w:rPr>
          <w:spacing w:val="-2"/>
        </w:rPr>
        <w:t>publică.</w:t>
      </w:r>
    </w:p>
    <w:p>
      <w:pPr>
        <w:pStyle w:val="Corptext"/>
        <w:spacing w:before="239" w:after="0"/>
        <w:ind w:left="0" w:hanging="0"/>
        <w:rPr/>
      </w:pPr>
      <w:r>
        <w:rPr/>
      </w:r>
    </w:p>
    <w:p>
      <w:pPr>
        <w:pStyle w:val="Normal"/>
        <w:spacing w:before="1" w:after="0"/>
        <w:ind w:left="115" w:hanging="0"/>
        <w:rPr>
          <w:b/>
          <w:b/>
          <w:sz w:val="24"/>
        </w:rPr>
      </w:pPr>
      <w:r>
        <w:rPr>
          <w:b/>
          <w:sz w:val="24"/>
        </w:rPr>
        <w:t xml:space="preserve">Biroul de </w:t>
      </w:r>
      <w:r>
        <w:rPr>
          <w:b/>
          <w:spacing w:val="-2"/>
          <w:sz w:val="24"/>
        </w:rPr>
        <w:t>Comunicare</w:t>
      </w:r>
    </w:p>
    <w:p>
      <w:pPr>
        <w:pStyle w:val="Normal"/>
        <w:spacing w:before="120" w:after="0"/>
        <w:ind w:left="115" w:hanging="0"/>
        <w:rPr>
          <w:b/>
          <w:b/>
          <w:sz w:val="24"/>
        </w:rPr>
      </w:pPr>
      <w:r>
        <w:rPr>
          <w:b/>
          <w:sz w:val="24"/>
        </w:rPr>
        <w:t>SC TROIA PREMIUM</w:t>
      </w:r>
      <w:r>
        <w:rPr>
          <w:b/>
          <w:spacing w:val="-2"/>
          <w:sz w:val="24"/>
        </w:rPr>
        <w:t xml:space="preserve"> CONSTRUCT</w:t>
      </w:r>
    </w:p>
    <w:sectPr>
      <w:type w:val="nextPage"/>
      <w:pgSz w:w="11906" w:h="16838"/>
      <w:pgMar w:left="1020" w:right="1020" w:gutter="0" w:header="0" w:top="110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Symbol">
    <w:charset w:val="02"/>
    <w:family w:val="auto"/>
    <w:pitch w:val="default"/>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824" w:hanging="284"/>
      </w:pPr>
      <w:rPr>
        <w:sz w:val="24"/>
        <w:spacing w:val="0"/>
        <w:i w:val="false"/>
        <w:b w:val="false"/>
        <w:szCs w:val="24"/>
        <w:iCs w:val="false"/>
        <w:bCs w:val="false"/>
        <w:w w:val="100"/>
        <w:rFonts w:ascii="Times New Roman" w:hAnsi="Times New Roman" w:eastAsia="Times New Roman" w:cs="Times New Roman"/>
        <w:lang w:val="ro-RO" w:eastAsia="en-US" w:bidi="ar-SA"/>
      </w:rPr>
    </w:lvl>
    <w:lvl w:ilvl="1">
      <w:start w:val="0"/>
      <w:numFmt w:val="bullet"/>
      <w:lvlText w:val=""/>
      <w:lvlJc w:val="left"/>
      <w:pPr>
        <w:tabs>
          <w:tab w:val="num" w:pos="0"/>
        </w:tabs>
        <w:ind w:left="1724" w:hanging="284"/>
      </w:pPr>
      <w:rPr>
        <w:rFonts w:ascii="Symbol" w:hAnsi="Symbol" w:cs="Symbol" w:hint="default"/>
        <w:lang w:val="ro-RO" w:eastAsia="en-US" w:bidi="ar-SA"/>
      </w:rPr>
    </w:lvl>
    <w:lvl w:ilvl="2">
      <w:start w:val="0"/>
      <w:numFmt w:val="bullet"/>
      <w:lvlText w:val=""/>
      <w:lvlJc w:val="left"/>
      <w:pPr>
        <w:tabs>
          <w:tab w:val="num" w:pos="0"/>
        </w:tabs>
        <w:ind w:left="2628" w:hanging="284"/>
      </w:pPr>
      <w:rPr>
        <w:rFonts w:ascii="Symbol" w:hAnsi="Symbol" w:cs="Symbol" w:hint="default"/>
        <w:lang w:val="ro-RO" w:eastAsia="en-US" w:bidi="ar-SA"/>
      </w:rPr>
    </w:lvl>
    <w:lvl w:ilvl="3">
      <w:start w:val="0"/>
      <w:numFmt w:val="bullet"/>
      <w:lvlText w:val=""/>
      <w:lvlJc w:val="left"/>
      <w:pPr>
        <w:tabs>
          <w:tab w:val="num" w:pos="0"/>
        </w:tabs>
        <w:ind w:left="3532" w:hanging="284"/>
      </w:pPr>
      <w:rPr>
        <w:rFonts w:ascii="Symbol" w:hAnsi="Symbol" w:cs="Symbol" w:hint="default"/>
        <w:lang w:val="ro-RO" w:eastAsia="en-US" w:bidi="ar-SA"/>
      </w:rPr>
    </w:lvl>
    <w:lvl w:ilvl="4">
      <w:start w:val="0"/>
      <w:numFmt w:val="bullet"/>
      <w:lvlText w:val=""/>
      <w:lvlJc w:val="left"/>
      <w:pPr>
        <w:tabs>
          <w:tab w:val="num" w:pos="0"/>
        </w:tabs>
        <w:ind w:left="4436" w:hanging="284"/>
      </w:pPr>
      <w:rPr>
        <w:rFonts w:ascii="Symbol" w:hAnsi="Symbol" w:cs="Symbol" w:hint="default"/>
        <w:lang w:val="ro-RO" w:eastAsia="en-US" w:bidi="ar-SA"/>
      </w:rPr>
    </w:lvl>
    <w:lvl w:ilvl="5">
      <w:start w:val="0"/>
      <w:numFmt w:val="bullet"/>
      <w:lvlText w:val=""/>
      <w:lvlJc w:val="left"/>
      <w:pPr>
        <w:tabs>
          <w:tab w:val="num" w:pos="0"/>
        </w:tabs>
        <w:ind w:left="5340" w:hanging="284"/>
      </w:pPr>
      <w:rPr>
        <w:rFonts w:ascii="Symbol" w:hAnsi="Symbol" w:cs="Symbol" w:hint="default"/>
        <w:lang w:val="ro-RO" w:eastAsia="en-US" w:bidi="ar-SA"/>
      </w:rPr>
    </w:lvl>
    <w:lvl w:ilvl="6">
      <w:start w:val="0"/>
      <w:numFmt w:val="bullet"/>
      <w:lvlText w:val=""/>
      <w:lvlJc w:val="left"/>
      <w:pPr>
        <w:tabs>
          <w:tab w:val="num" w:pos="0"/>
        </w:tabs>
        <w:ind w:left="6244" w:hanging="284"/>
      </w:pPr>
      <w:rPr>
        <w:rFonts w:ascii="Symbol" w:hAnsi="Symbol" w:cs="Symbol" w:hint="default"/>
        <w:lang w:val="ro-RO" w:eastAsia="en-US" w:bidi="ar-SA"/>
      </w:rPr>
    </w:lvl>
    <w:lvl w:ilvl="7">
      <w:start w:val="0"/>
      <w:numFmt w:val="bullet"/>
      <w:lvlText w:val=""/>
      <w:lvlJc w:val="left"/>
      <w:pPr>
        <w:tabs>
          <w:tab w:val="num" w:pos="0"/>
        </w:tabs>
        <w:ind w:left="7148" w:hanging="284"/>
      </w:pPr>
      <w:rPr>
        <w:rFonts w:ascii="Symbol" w:hAnsi="Symbol" w:cs="Symbol" w:hint="default"/>
        <w:lang w:val="ro-RO" w:eastAsia="en-US" w:bidi="ar-SA"/>
      </w:rPr>
    </w:lvl>
    <w:lvl w:ilvl="8">
      <w:start w:val="0"/>
      <w:numFmt w:val="bullet"/>
      <w:lvlText w:val=""/>
      <w:lvlJc w:val="left"/>
      <w:pPr>
        <w:tabs>
          <w:tab w:val="num" w:pos="0"/>
        </w:tabs>
        <w:ind w:left="8052" w:hanging="284"/>
      </w:pPr>
      <w:rPr>
        <w:rFonts w:ascii="Symbol" w:hAnsi="Symbol" w:cs="Symbol" w:hint="default"/>
        <w:lang w:val="ro-RO" w:eastAsia="en-US" w:bidi="ar-SA"/>
      </w:rPr>
    </w:lvl>
  </w:abstractNum>
  <w:abstractNum w:abstractNumId="2">
    <w:lvl w:ilvl="0">
      <w:numFmt w:val="bullet"/>
      <w:lvlText w:val="•"/>
      <w:lvlJc w:val="left"/>
      <w:pPr>
        <w:tabs>
          <w:tab w:val="num" w:pos="0"/>
        </w:tabs>
        <w:ind w:left="836" w:hanging="360"/>
      </w:pPr>
      <w:rPr>
        <w:rFonts w:ascii="Calibri" w:hAnsi="Calibri" w:cs="Calibri" w:hint="default"/>
        <w:sz w:val="24"/>
        <w:spacing w:val="0"/>
        <w:i w:val="false"/>
        <w:b w:val="false"/>
        <w:szCs w:val="24"/>
        <w:iCs w:val="false"/>
        <w:bCs w:val="false"/>
        <w:w w:val="71"/>
        <w:lang w:val="ro-RO" w:eastAsia="en-US" w:bidi="ar-SA"/>
      </w:rPr>
    </w:lvl>
    <w:lvl w:ilvl="1">
      <w:start w:val="0"/>
      <w:numFmt w:val="bullet"/>
      <w:lvlText w:val=""/>
      <w:lvlJc w:val="left"/>
      <w:pPr>
        <w:tabs>
          <w:tab w:val="num" w:pos="0"/>
        </w:tabs>
        <w:ind w:left="1742" w:hanging="360"/>
      </w:pPr>
      <w:rPr>
        <w:rFonts w:ascii="Symbol" w:hAnsi="Symbol" w:cs="Symbol" w:hint="default"/>
        <w:lang w:val="ro-RO" w:eastAsia="en-US" w:bidi="ar-SA"/>
      </w:rPr>
    </w:lvl>
    <w:lvl w:ilvl="2">
      <w:start w:val="0"/>
      <w:numFmt w:val="bullet"/>
      <w:lvlText w:val=""/>
      <w:lvlJc w:val="left"/>
      <w:pPr>
        <w:tabs>
          <w:tab w:val="num" w:pos="0"/>
        </w:tabs>
        <w:ind w:left="2644" w:hanging="360"/>
      </w:pPr>
      <w:rPr>
        <w:rFonts w:ascii="Symbol" w:hAnsi="Symbol" w:cs="Symbol" w:hint="default"/>
        <w:lang w:val="ro-RO" w:eastAsia="en-US" w:bidi="ar-SA"/>
      </w:rPr>
    </w:lvl>
    <w:lvl w:ilvl="3">
      <w:start w:val="0"/>
      <w:numFmt w:val="bullet"/>
      <w:lvlText w:val=""/>
      <w:lvlJc w:val="left"/>
      <w:pPr>
        <w:tabs>
          <w:tab w:val="num" w:pos="0"/>
        </w:tabs>
        <w:ind w:left="3546" w:hanging="360"/>
      </w:pPr>
      <w:rPr>
        <w:rFonts w:ascii="Symbol" w:hAnsi="Symbol" w:cs="Symbol" w:hint="default"/>
        <w:lang w:val="ro-RO" w:eastAsia="en-US" w:bidi="ar-SA"/>
      </w:rPr>
    </w:lvl>
    <w:lvl w:ilvl="4">
      <w:start w:val="0"/>
      <w:numFmt w:val="bullet"/>
      <w:lvlText w:val=""/>
      <w:lvlJc w:val="left"/>
      <w:pPr>
        <w:tabs>
          <w:tab w:val="num" w:pos="0"/>
        </w:tabs>
        <w:ind w:left="4448" w:hanging="360"/>
      </w:pPr>
      <w:rPr>
        <w:rFonts w:ascii="Symbol" w:hAnsi="Symbol" w:cs="Symbol" w:hint="default"/>
        <w:lang w:val="ro-RO" w:eastAsia="en-US" w:bidi="ar-SA"/>
      </w:rPr>
    </w:lvl>
    <w:lvl w:ilvl="5">
      <w:start w:val="0"/>
      <w:numFmt w:val="bullet"/>
      <w:lvlText w:val=""/>
      <w:lvlJc w:val="left"/>
      <w:pPr>
        <w:tabs>
          <w:tab w:val="num" w:pos="0"/>
        </w:tabs>
        <w:ind w:left="5350" w:hanging="360"/>
      </w:pPr>
      <w:rPr>
        <w:rFonts w:ascii="Symbol" w:hAnsi="Symbol" w:cs="Symbol" w:hint="default"/>
        <w:lang w:val="ro-RO" w:eastAsia="en-US" w:bidi="ar-SA"/>
      </w:rPr>
    </w:lvl>
    <w:lvl w:ilvl="6">
      <w:start w:val="0"/>
      <w:numFmt w:val="bullet"/>
      <w:lvlText w:val=""/>
      <w:lvlJc w:val="left"/>
      <w:pPr>
        <w:tabs>
          <w:tab w:val="num" w:pos="0"/>
        </w:tabs>
        <w:ind w:left="6252" w:hanging="360"/>
      </w:pPr>
      <w:rPr>
        <w:rFonts w:ascii="Symbol" w:hAnsi="Symbol" w:cs="Symbol" w:hint="default"/>
        <w:lang w:val="ro-RO" w:eastAsia="en-US" w:bidi="ar-SA"/>
      </w:rPr>
    </w:lvl>
    <w:lvl w:ilvl="7">
      <w:start w:val="0"/>
      <w:numFmt w:val="bullet"/>
      <w:lvlText w:val=""/>
      <w:lvlJc w:val="left"/>
      <w:pPr>
        <w:tabs>
          <w:tab w:val="num" w:pos="0"/>
        </w:tabs>
        <w:ind w:left="7154" w:hanging="360"/>
      </w:pPr>
      <w:rPr>
        <w:rFonts w:ascii="Symbol" w:hAnsi="Symbol" w:cs="Symbol" w:hint="default"/>
        <w:lang w:val="ro-RO" w:eastAsia="en-US" w:bidi="ar-SA"/>
      </w:rPr>
    </w:lvl>
    <w:lvl w:ilvl="8">
      <w:start w:val="0"/>
      <w:numFmt w:val="bullet"/>
      <w:lvlText w:val=""/>
      <w:lvlJc w:val="left"/>
      <w:pPr>
        <w:tabs>
          <w:tab w:val="num" w:pos="0"/>
        </w:tabs>
        <w:ind w:left="8056" w:hanging="360"/>
      </w:pPr>
      <w:rPr>
        <w:rFonts w:ascii="Symbol" w:hAnsi="Symbol" w:cs="Symbol" w:hint="default"/>
        <w:lang w:val="ro-RO"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9779de"/>
    <w:pPr>
      <w:widowControl w:val="false"/>
      <w:bidi w:val="0"/>
      <w:spacing w:before="0" w:after="0"/>
      <w:jc w:val="left"/>
    </w:pPr>
    <w:rPr>
      <w:rFonts w:ascii="Times New Roman" w:hAnsi="Times New Roman" w:eastAsia="Times New Roman" w:cs="Times New Roman"/>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Linkdeinternet">
    <w:name w:val="Hyperlink"/>
    <w:rPr>
      <w:color w:val="000080"/>
      <w:u w:val="single"/>
    </w:rPr>
  </w:style>
  <w:style w:type="paragraph" w:styleId="Titlu">
    <w:name w:val="Titlu"/>
    <w:basedOn w:val="Normal"/>
    <w:next w:val="Corptext"/>
    <w:qFormat/>
    <w:pPr>
      <w:keepNext w:val="true"/>
      <w:spacing w:before="240" w:after="120"/>
    </w:pPr>
    <w:rPr>
      <w:rFonts w:ascii="Liberation Sans" w:hAnsi="Liberation Sans" w:eastAsia="Microsoft YaHei" w:cs="Lucida Sans"/>
      <w:sz w:val="28"/>
      <w:szCs w:val="28"/>
    </w:rPr>
  </w:style>
  <w:style w:type="paragraph" w:styleId="Corptext">
    <w:name w:val="Body Text"/>
    <w:basedOn w:val="Normal"/>
    <w:uiPriority w:val="1"/>
    <w:qFormat/>
    <w:rsid w:val="009779de"/>
    <w:pPr>
      <w:spacing w:before="120" w:after="0"/>
      <w:ind w:left="824" w:hanging="284"/>
    </w:pPr>
    <w:rPr>
      <w:sz w:val="24"/>
      <w:szCs w:val="24"/>
    </w:rPr>
  </w:style>
  <w:style w:type="paragraph" w:styleId="List">
    <w:name w:val="List"/>
    <w:basedOn w:val="Corptext"/>
    <w:pPr/>
    <w:rPr>
      <w:rFonts w:cs="Lucida Sans"/>
    </w:rPr>
  </w:style>
  <w:style w:type="paragraph" w:styleId="Legend">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rsid w:val="009779de"/>
    <w:pPr>
      <w:spacing w:before="120" w:after="0"/>
      <w:ind w:left="824" w:right="149" w:hanging="284"/>
    </w:pPr>
    <w:rPr/>
  </w:style>
  <w:style w:type="paragraph" w:styleId="TableParagraph" w:customStyle="1">
    <w:name w:val="Table Paragraph"/>
    <w:basedOn w:val="Normal"/>
    <w:uiPriority w:val="1"/>
    <w:qFormat/>
    <w:rsid w:val="009779de"/>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troia_construct@yahoo.com"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Application>LibreOffice/7.4.5.1$Windows_x86 LibreOffice_project/9c0871452b3918c1019dde9bfac75448afc4b57f</Application>
  <AppVersion>15.0000</AppVersion>
  <Pages>1</Pages>
  <Words>295</Words>
  <Characters>1854</Characters>
  <CharactersWithSpaces>2128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2026-01-08T14:55:00Z</dcterms:created>
  <dc:creator/>
  <dc:description/>
  <dc:language>ro-RO</dc:language>
  <cp:lastModifiedBy>User</cp:lastModifiedBy>
  <cp:lastPrinted>2026-01-08T15:16:00Z</cp:lastPrinted>
  <dcterms:modified xsi:type="dcterms:W3CDTF">2026-01-08T15:16:00Z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2026-01-08T00:00:00Z</vt:filetime>
  </property>
  <property fmtid="{D5CDD505-2E9C-101B-9397-08002B2CF9AE}" pid="3" name="Creator">
    <vt:lpwstr>Writer</vt:lpwstr>
  </property>
  <property fmtid="{D5CDD505-2E9C-101B-9397-08002B2CF9AE}" pid="4" name="LastSaved">
    <vt:filetime>2026-01-08T00:00:00Z</vt:filetime>
  </property>
  <property fmtid="{D5CDD505-2E9C-101B-9397-08002B2CF9AE}" pid="5" name="Producer">
    <vt:lpwstr>OpenOffice 4.1.15</vt:lpwstr>
  </property>
</Properties>
</file>